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          Halifax County Public Schools Education Foundation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00100" cy="770255"/>
            <wp:effectExtent b="0" l="0" r="0" t="0"/>
            <wp:wrapSquare wrapText="bothSides" distB="0" distT="0" distL="114300" distR="114300"/>
            <wp:docPr descr="final logo 3 red jpg" id="2" name="image1.jpg"/>
            <a:graphic>
              <a:graphicData uri="http://schemas.openxmlformats.org/drawingml/2006/picture">
                <pic:pic>
                  <pic:nvPicPr>
                    <pic:cNvPr descr="final logo 3 red 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                              Teacher Mini-Grant Application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P. O. Box 1114, Halifax, VA  24558  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b w:val="1"/>
          <w:sz w:val="20"/>
          <w:szCs w:val="20"/>
        </w:rPr>
      </w:pPr>
      <w:bookmarkStart w:colFirst="0" w:colLast="0" w:name="_heading=h.iq0i2qh7ullj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                                                  (434) 476-5516, (434) 476-5527 Fax  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www.hcpsef.org                                 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Applicant(s) Name(s)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                                                                                     __                  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       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School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Phone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Project Title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Subject Areas and/or Grade Levels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Number of Students Impacted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Grant Amount Requested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1.   Briefly describe the project including project objectives, learning activities, and expected results.</w:t>
        <w:tab/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2.  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Itemize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cost of materials and resources needed for the project: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If a grant is awarded, I agree to publicize the project and complete an evaluation at its conclusion.</w:t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                                                                                                                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    </w:t>
      </w:r>
    </w:p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Applicant(s) Signature(s)                                                                                                               Date</w:t>
      </w:r>
    </w:p>
    <w:p w:rsidR="00000000" w:rsidDel="00000000" w:rsidP="00000000" w:rsidRDefault="00000000" w:rsidRPr="00000000" w14:paraId="0000002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have reviewed the application for the Teacher Mini-Grant and approve the request.</w:t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                                                                                                                                                                       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Principal’s Signature                                                                                                                       Date</w:t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Information provided for this application must be in a readable type size or handwritten </w:t>
      </w: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and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limited to the one page provided.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261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2612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TvMcH/DqVf4Bfowx+WqTlG43kg==">CgMxLjAyDmguaXEwaTJxaDd1bGxqOAByITF0ZGx6bFBZVWZXSUZzN1JEMEstQ21JZ29hQjEzNzhkZA==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2022-08-22T13:46:00Z</dcterms:created>
  <dc:creator>Gale Walker</dc:creator>
</cp:coreProperties>
</file>